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1158" w:rsidRPr="002A57B5" w:rsidRDefault="005D1158" w:rsidP="005D1158">
      <w:pPr>
        <w:pStyle w:val="Ttulo"/>
        <w:rPr>
          <w:szCs w:val="24"/>
        </w:rPr>
      </w:pPr>
      <w:r w:rsidRPr="002A57B5">
        <w:rPr>
          <w:szCs w:val="24"/>
        </w:rPr>
        <w:t>GOVERNO DO DISTRITO FEDERAL</w:t>
      </w:r>
    </w:p>
    <w:p w:rsidR="005D1158" w:rsidRPr="002A57B5" w:rsidRDefault="005D1158" w:rsidP="005D1158">
      <w:pPr>
        <w:jc w:val="center"/>
        <w:rPr>
          <w:sz w:val="24"/>
          <w:szCs w:val="24"/>
        </w:rPr>
      </w:pPr>
      <w:r w:rsidRPr="002A57B5">
        <w:rPr>
          <w:sz w:val="24"/>
          <w:szCs w:val="24"/>
        </w:rPr>
        <w:t>SECRETARIA DE ESTADO DE OBRAS E INFRAESTRUTURA DO DISTRITO FEDERAL</w:t>
      </w:r>
    </w:p>
    <w:p w:rsidR="005D1158" w:rsidRPr="002A57B5" w:rsidRDefault="005D1158" w:rsidP="005D1158">
      <w:pPr>
        <w:jc w:val="center"/>
        <w:rPr>
          <w:sz w:val="24"/>
          <w:szCs w:val="24"/>
        </w:rPr>
      </w:pPr>
      <w:r w:rsidRPr="002A57B5">
        <w:rPr>
          <w:sz w:val="24"/>
          <w:szCs w:val="24"/>
        </w:rPr>
        <w:t>COMPANHIA URBANIZADORA DA NOVA CAPITAL DO BRASIL – NOVACAP</w:t>
      </w:r>
    </w:p>
    <w:p w:rsidR="005D1158" w:rsidRPr="002A57B5" w:rsidRDefault="005D1158" w:rsidP="005D1158">
      <w:pPr>
        <w:jc w:val="center"/>
        <w:rPr>
          <w:sz w:val="24"/>
          <w:szCs w:val="24"/>
        </w:rPr>
      </w:pPr>
      <w:r>
        <w:rPr>
          <w:sz w:val="24"/>
          <w:szCs w:val="24"/>
        </w:rPr>
        <w:t>Aviso de Suspensão</w:t>
      </w:r>
    </w:p>
    <w:p w:rsidR="005D1158" w:rsidRPr="00986A21" w:rsidRDefault="005D1158" w:rsidP="005D1158">
      <w:pPr>
        <w:jc w:val="both"/>
        <w:rPr>
          <w:sz w:val="24"/>
          <w:szCs w:val="24"/>
        </w:rPr>
      </w:pPr>
      <w:r w:rsidRPr="00514D3E">
        <w:rPr>
          <w:sz w:val="24"/>
          <w:szCs w:val="24"/>
        </w:rPr>
        <w:t xml:space="preserve">Comunicamos aos interessados na </w:t>
      </w:r>
      <w:r w:rsidRPr="00514D3E">
        <w:rPr>
          <w:color w:val="000000"/>
          <w:sz w:val="24"/>
          <w:szCs w:val="24"/>
        </w:rPr>
        <w:t>Concorrência nº 01</w:t>
      </w:r>
      <w:r>
        <w:rPr>
          <w:color w:val="000000"/>
          <w:sz w:val="24"/>
          <w:szCs w:val="24"/>
        </w:rPr>
        <w:t>6</w:t>
      </w:r>
      <w:r w:rsidRPr="00514D3E">
        <w:rPr>
          <w:color w:val="000000"/>
          <w:sz w:val="24"/>
          <w:szCs w:val="24"/>
        </w:rPr>
        <w:t>/2021 – DECOMP/DA – do tipo menor preço</w:t>
      </w:r>
      <w:r w:rsidRPr="00514D3E">
        <w:rPr>
          <w:sz w:val="24"/>
          <w:szCs w:val="24"/>
        </w:rPr>
        <w:t xml:space="preserve"> – processo nº </w:t>
      </w:r>
      <w:r w:rsidRPr="00514D3E">
        <w:rPr>
          <w:color w:val="000000"/>
          <w:sz w:val="24"/>
          <w:szCs w:val="24"/>
        </w:rPr>
        <w:t>00110-0000</w:t>
      </w:r>
      <w:r>
        <w:rPr>
          <w:color w:val="000000"/>
          <w:sz w:val="24"/>
          <w:szCs w:val="24"/>
        </w:rPr>
        <w:t>3137</w:t>
      </w:r>
      <w:r w:rsidRPr="00514D3E">
        <w:rPr>
          <w:color w:val="000000"/>
          <w:sz w:val="24"/>
          <w:szCs w:val="24"/>
        </w:rPr>
        <w:t>/2021-</w:t>
      </w:r>
      <w:r>
        <w:rPr>
          <w:color w:val="000000"/>
          <w:sz w:val="24"/>
          <w:szCs w:val="24"/>
        </w:rPr>
        <w:t>75</w:t>
      </w:r>
      <w:r w:rsidRPr="00514D3E">
        <w:rPr>
          <w:sz w:val="24"/>
          <w:szCs w:val="24"/>
        </w:rPr>
        <w:t xml:space="preserve">, que a mesma fica </w:t>
      </w:r>
      <w:r>
        <w:rPr>
          <w:sz w:val="24"/>
          <w:szCs w:val="24"/>
        </w:rPr>
        <w:t xml:space="preserve">suspensa na forma da Decisão nº 410/2022, do Tribunal de Contas do Distrito Federal - TCDF, </w:t>
      </w:r>
      <w:r w:rsidRPr="007C6D31">
        <w:rPr>
          <w:sz w:val="24"/>
          <w:szCs w:val="24"/>
        </w:rPr>
        <w:t>até ulterior deliberação daquela Corte de Contas</w:t>
      </w:r>
      <w:r>
        <w:rPr>
          <w:sz w:val="24"/>
          <w:szCs w:val="24"/>
        </w:rPr>
        <w:t>.</w:t>
      </w:r>
      <w:r w:rsidRPr="00514D3E">
        <w:rPr>
          <w:sz w:val="24"/>
          <w:szCs w:val="24"/>
        </w:rPr>
        <w:t xml:space="preserve"> Contatos: (061) 3403-2321 ou (061) 3403-2322 e email dilic@novacap.df.gov.br. Data da primeira publicação no DODF nº </w:t>
      </w:r>
      <w:r>
        <w:rPr>
          <w:sz w:val="24"/>
          <w:szCs w:val="24"/>
        </w:rPr>
        <w:t>18</w:t>
      </w:r>
      <w:r w:rsidRPr="00514D3E">
        <w:rPr>
          <w:sz w:val="24"/>
          <w:szCs w:val="24"/>
        </w:rPr>
        <w:t xml:space="preserve">, página </w:t>
      </w:r>
      <w:r>
        <w:rPr>
          <w:sz w:val="24"/>
          <w:szCs w:val="24"/>
        </w:rPr>
        <w:t>77</w:t>
      </w:r>
      <w:r w:rsidRPr="00514D3E">
        <w:rPr>
          <w:sz w:val="24"/>
          <w:szCs w:val="24"/>
        </w:rPr>
        <w:t xml:space="preserve">, de </w:t>
      </w:r>
      <w:r>
        <w:rPr>
          <w:sz w:val="24"/>
          <w:szCs w:val="24"/>
        </w:rPr>
        <w:t>26 de janeiro de 2021</w:t>
      </w:r>
      <w:r w:rsidRPr="00514D3E">
        <w:rPr>
          <w:sz w:val="24"/>
          <w:szCs w:val="24"/>
        </w:rPr>
        <w:t xml:space="preserve"> e DOU nº </w:t>
      </w:r>
      <w:r>
        <w:rPr>
          <w:sz w:val="24"/>
          <w:szCs w:val="24"/>
        </w:rPr>
        <w:t>19</w:t>
      </w:r>
      <w:r w:rsidRPr="00514D3E">
        <w:rPr>
          <w:sz w:val="24"/>
          <w:szCs w:val="24"/>
        </w:rPr>
        <w:t xml:space="preserve">, Seção 3 - página </w:t>
      </w:r>
      <w:r>
        <w:rPr>
          <w:sz w:val="24"/>
          <w:szCs w:val="24"/>
        </w:rPr>
        <w:t>154</w:t>
      </w:r>
      <w:r w:rsidRPr="00514D3E">
        <w:rPr>
          <w:sz w:val="24"/>
          <w:szCs w:val="24"/>
        </w:rPr>
        <w:t xml:space="preserve">, de </w:t>
      </w:r>
      <w:r>
        <w:rPr>
          <w:sz w:val="24"/>
          <w:szCs w:val="24"/>
        </w:rPr>
        <w:t>27 de janeiro de 2022</w:t>
      </w:r>
      <w:r w:rsidRPr="00514D3E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Pr="00986A21">
        <w:rPr>
          <w:sz w:val="24"/>
          <w:szCs w:val="24"/>
        </w:rPr>
        <w:t xml:space="preserve">Contatos: (061) 3403-2321 ou (061) 3403-2322 e email </w:t>
      </w:r>
      <w:hyperlink r:id="rId4" w:history="1">
        <w:r w:rsidRPr="00986A21">
          <w:rPr>
            <w:rStyle w:val="Hyperlink"/>
            <w:sz w:val="24"/>
            <w:szCs w:val="24"/>
          </w:rPr>
          <w:t>dilic@novacap.df.gov.br</w:t>
        </w:r>
      </w:hyperlink>
      <w:r w:rsidRPr="00986A21">
        <w:rPr>
          <w:sz w:val="24"/>
          <w:szCs w:val="24"/>
        </w:rPr>
        <w:t>.</w:t>
      </w:r>
    </w:p>
    <w:p w:rsidR="005D1158" w:rsidRPr="00550B56" w:rsidRDefault="005D1158" w:rsidP="005D1158">
      <w:pPr>
        <w:pStyle w:val="Ttulo1"/>
        <w:rPr>
          <w:szCs w:val="24"/>
        </w:rPr>
      </w:pPr>
      <w:r w:rsidRPr="00550B56">
        <w:rPr>
          <w:szCs w:val="24"/>
        </w:rPr>
        <w:t xml:space="preserve">Brasília, </w:t>
      </w:r>
      <w:r>
        <w:rPr>
          <w:szCs w:val="24"/>
        </w:rPr>
        <w:t xml:space="preserve">25 de fevereiro </w:t>
      </w:r>
      <w:r w:rsidRPr="00550B56">
        <w:rPr>
          <w:szCs w:val="24"/>
        </w:rPr>
        <w:t>de 202</w:t>
      </w:r>
      <w:r>
        <w:rPr>
          <w:szCs w:val="24"/>
        </w:rPr>
        <w:t>2.</w:t>
      </w:r>
    </w:p>
    <w:p w:rsidR="005D1158" w:rsidRPr="002A57B5" w:rsidRDefault="005D1158" w:rsidP="005D1158">
      <w:pPr>
        <w:jc w:val="center"/>
        <w:rPr>
          <w:sz w:val="24"/>
          <w:szCs w:val="24"/>
        </w:rPr>
      </w:pPr>
      <w:proofErr w:type="spellStart"/>
      <w:r>
        <w:rPr>
          <w:sz w:val="24"/>
          <w:szCs w:val="24"/>
        </w:rPr>
        <w:t>Ladércio</w:t>
      </w:r>
      <w:proofErr w:type="spellEnd"/>
      <w:r>
        <w:rPr>
          <w:sz w:val="24"/>
          <w:szCs w:val="24"/>
        </w:rPr>
        <w:t xml:space="preserve"> Brito Santos Filho</w:t>
      </w:r>
    </w:p>
    <w:p w:rsidR="005D1158" w:rsidRPr="002A57B5" w:rsidRDefault="005D1158" w:rsidP="005D1158">
      <w:pPr>
        <w:jc w:val="center"/>
        <w:rPr>
          <w:sz w:val="24"/>
          <w:szCs w:val="24"/>
        </w:rPr>
      </w:pPr>
      <w:r w:rsidRPr="002A57B5">
        <w:rPr>
          <w:sz w:val="24"/>
          <w:szCs w:val="24"/>
        </w:rPr>
        <w:t xml:space="preserve">Chefe do </w:t>
      </w:r>
      <w:proofErr w:type="spellStart"/>
      <w:r w:rsidRPr="002A57B5">
        <w:rPr>
          <w:sz w:val="24"/>
          <w:szCs w:val="24"/>
        </w:rPr>
        <w:t>Decomp</w:t>
      </w:r>
      <w:proofErr w:type="spellEnd"/>
      <w:r w:rsidRPr="002A57B5">
        <w:rPr>
          <w:sz w:val="24"/>
          <w:szCs w:val="24"/>
        </w:rPr>
        <w:t>/DA</w:t>
      </w:r>
    </w:p>
    <w:p w:rsidR="00E7779C" w:rsidRDefault="00E7779C"/>
    <w:p w:rsidR="005D1158" w:rsidRDefault="005D1158">
      <w:r>
        <w:t>Este Aviso de Suspensão será publicado do DODF, em 03/03/2022.</w:t>
      </w:r>
    </w:p>
    <w:sectPr w:rsidR="005D1158" w:rsidSect="00E777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5D1158"/>
    <w:rsid w:val="003D471B"/>
    <w:rsid w:val="005D1158"/>
    <w:rsid w:val="00E777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115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D1158"/>
    <w:pPr>
      <w:keepNext/>
      <w:jc w:val="center"/>
      <w:outlineLvl w:val="0"/>
    </w:pPr>
    <w:rPr>
      <w:sz w:val="24"/>
      <w:lang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D1158"/>
    <w:rPr>
      <w:rFonts w:ascii="Times New Roman" w:eastAsia="Times New Roman" w:hAnsi="Times New Roman" w:cs="Times New Roman"/>
      <w:sz w:val="24"/>
      <w:szCs w:val="20"/>
      <w:lang/>
    </w:rPr>
  </w:style>
  <w:style w:type="paragraph" w:styleId="Ttulo">
    <w:name w:val="Title"/>
    <w:basedOn w:val="Normal"/>
    <w:link w:val="TtuloChar"/>
    <w:uiPriority w:val="10"/>
    <w:qFormat/>
    <w:rsid w:val="005D1158"/>
    <w:pPr>
      <w:jc w:val="center"/>
    </w:pPr>
    <w:rPr>
      <w:sz w:val="24"/>
      <w:lang/>
    </w:rPr>
  </w:style>
  <w:style w:type="character" w:customStyle="1" w:styleId="TtuloChar">
    <w:name w:val="Título Char"/>
    <w:basedOn w:val="Fontepargpadro"/>
    <w:link w:val="Ttulo"/>
    <w:uiPriority w:val="10"/>
    <w:rsid w:val="005D1158"/>
    <w:rPr>
      <w:rFonts w:ascii="Times New Roman" w:eastAsia="Times New Roman" w:hAnsi="Times New Roman" w:cs="Times New Roman"/>
      <w:sz w:val="24"/>
      <w:szCs w:val="20"/>
      <w:lang/>
    </w:rPr>
  </w:style>
  <w:style w:type="character" w:styleId="Forte">
    <w:name w:val="Strong"/>
    <w:uiPriority w:val="22"/>
    <w:qFormat/>
    <w:rsid w:val="005D1158"/>
    <w:rPr>
      <w:b/>
      <w:bCs/>
    </w:rPr>
  </w:style>
  <w:style w:type="character" w:styleId="Hyperlink">
    <w:name w:val="Hyperlink"/>
    <w:rsid w:val="005D115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dilic@novacap.df.gov.br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802</Characters>
  <Application>Microsoft Office Word</Application>
  <DocSecurity>0</DocSecurity>
  <Lines>6</Lines>
  <Paragraphs>1</Paragraphs>
  <ScaleCrop>false</ScaleCrop>
  <Company/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erivaldo.martins</dc:creator>
  <cp:lastModifiedBy>erivaldo.martins</cp:lastModifiedBy>
  <cp:revision>1</cp:revision>
  <dcterms:created xsi:type="dcterms:W3CDTF">2022-03-02T16:29:00Z</dcterms:created>
  <dcterms:modified xsi:type="dcterms:W3CDTF">2022-03-02T16:32:00Z</dcterms:modified>
</cp:coreProperties>
</file>